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6B5A75">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A81C37" w14:paraId="69D9052B" w14:textId="77777777" w:rsidTr="006B5A75">
        <w:trPr>
          <w:trHeight w:val="311"/>
        </w:trPr>
        <w:tc>
          <w:tcPr>
            <w:tcW w:w="5000" w:type="pct"/>
            <w:gridSpan w:val="2"/>
          </w:tcPr>
          <w:p w14:paraId="58ECEE1A" w14:textId="77777777" w:rsidR="00A81C37" w:rsidRDefault="00A81C37" w:rsidP="00A81C37">
            <w:r>
              <w:t>van Rumund A, Weerkamp N, Tissingh G, Zuidema SU, Koopmans RT, Munneke M, et al. Perspectives on Parkinson disease care in Dutch nursing homes. J Am Med Dir Assoc. 2014;15(10):732-7.</w:t>
            </w:r>
          </w:p>
          <w:p w14:paraId="3BFCBC85" w14:textId="77777777" w:rsidR="00A81C37" w:rsidRDefault="00A81C37" w:rsidP="00A81C37"/>
        </w:tc>
      </w:tr>
      <w:tr w:rsidR="000C12B0" w14:paraId="45D22FD6" w14:textId="77777777" w:rsidTr="006B5A75">
        <w:trPr>
          <w:trHeight w:val="311"/>
        </w:trPr>
        <w:tc>
          <w:tcPr>
            <w:tcW w:w="2500" w:type="pct"/>
          </w:tcPr>
          <w:p w14:paraId="3FC2C18E" w14:textId="15338F80" w:rsidR="000C12B0" w:rsidRDefault="000C12B0" w:rsidP="00A81C37">
            <w:r>
              <w:t>Agreement</w:t>
            </w:r>
          </w:p>
        </w:tc>
        <w:tc>
          <w:tcPr>
            <w:tcW w:w="2500" w:type="pct"/>
          </w:tcPr>
          <w:p w14:paraId="3045EB89" w14:textId="77777777" w:rsidR="000C12B0" w:rsidRDefault="000C12B0" w:rsidP="00A81C37">
            <w:r>
              <w:t>168/498</w:t>
            </w:r>
          </w:p>
          <w:p w14:paraId="14596DB3" w14:textId="13E76CCF" w:rsidR="000C12B0" w:rsidRDefault="000C12B0" w:rsidP="00A81C37"/>
        </w:tc>
      </w:tr>
      <w:tr w:rsidR="006B5A75" w14:paraId="3DD36D6C" w14:textId="77777777" w:rsidTr="006B5A75">
        <w:trPr>
          <w:trHeight w:val="311"/>
        </w:trPr>
        <w:tc>
          <w:tcPr>
            <w:tcW w:w="5000" w:type="pct"/>
            <w:gridSpan w:val="2"/>
            <w:shd w:val="clear" w:color="auto" w:fill="F7CAAC" w:themeFill="accent2" w:themeFillTint="66"/>
          </w:tcPr>
          <w:p w14:paraId="4470FE2A" w14:textId="45DB5630" w:rsidR="006B5A75" w:rsidRPr="003415C6" w:rsidRDefault="006B5A75" w:rsidP="00A81C37">
            <w:pPr>
              <w:jc w:val="center"/>
              <w:rPr>
                <w:b/>
                <w:bCs/>
              </w:rPr>
            </w:pPr>
            <w:r w:rsidRPr="003415C6">
              <w:rPr>
                <w:b/>
                <w:bCs/>
              </w:rPr>
              <w:t xml:space="preserve">Agreed </w:t>
            </w:r>
          </w:p>
        </w:tc>
      </w:tr>
      <w:tr w:rsidR="006B5A75" w:rsidRPr="00A81C37" w14:paraId="12F66749" w14:textId="77777777" w:rsidTr="006B5A75">
        <w:trPr>
          <w:trHeight w:val="311"/>
        </w:trPr>
        <w:tc>
          <w:tcPr>
            <w:tcW w:w="5000" w:type="pct"/>
            <w:gridSpan w:val="2"/>
          </w:tcPr>
          <w:p w14:paraId="13ACB374" w14:textId="1857811B" w:rsidR="006B5A75" w:rsidRDefault="006B5A75" w:rsidP="00A81C37">
            <w:pPr>
              <w:autoSpaceDE w:val="0"/>
              <w:autoSpaceDN w:val="0"/>
              <w:adjustRightInd w:val="0"/>
              <w:rPr>
                <w:rFonts w:cstheme="minorHAnsi"/>
              </w:rPr>
            </w:pPr>
            <w:r w:rsidRPr="00A81C37">
              <w:rPr>
                <w:rFonts w:cstheme="minorHAnsi"/>
              </w:rPr>
              <w:t>Most residents and caregivers reported that PD-specific knowledge among health care workers was insufficient. The main complaints were that nurses did not understand (1) the resident’s daily fluctuations in PD symptoms and (2) the importance of timely administration of levodopa and avoiding (protein-rich) meals at the time of levodopa intake. Several participants declared that nursing</w:t>
            </w:r>
            <w:r>
              <w:rPr>
                <w:rFonts w:cstheme="minorHAnsi"/>
              </w:rPr>
              <w:t xml:space="preserve"> </w:t>
            </w:r>
            <w:r w:rsidRPr="00A81C37">
              <w:rPr>
                <w:rFonts w:cstheme="minorHAnsi"/>
              </w:rPr>
              <w:t>home staff were often not aware of contraindications for specific drugs or investigations (eg, typical antipsychotics or magnetic resonance imaging in patients with deep brain stimulation). In addition, it was reported that nursing home physician specialists had difficulties with the complex drug management in PD.</w:t>
            </w:r>
          </w:p>
          <w:p w14:paraId="700096A9" w14:textId="77777777" w:rsidR="006B5A75" w:rsidRDefault="006B5A75" w:rsidP="00A81C37">
            <w:pPr>
              <w:autoSpaceDE w:val="0"/>
              <w:autoSpaceDN w:val="0"/>
              <w:adjustRightInd w:val="0"/>
              <w:rPr>
                <w:rFonts w:cstheme="minorHAnsi"/>
              </w:rPr>
            </w:pPr>
          </w:p>
          <w:p w14:paraId="414BE9DC" w14:textId="77777777" w:rsidR="006B5A75" w:rsidRPr="00A81C37" w:rsidRDefault="006B5A75" w:rsidP="00A81C37">
            <w:pPr>
              <w:autoSpaceDE w:val="0"/>
              <w:autoSpaceDN w:val="0"/>
              <w:adjustRightInd w:val="0"/>
              <w:rPr>
                <w:rFonts w:cstheme="minorHAnsi"/>
              </w:rPr>
            </w:pPr>
            <w:r w:rsidRPr="00A81C37">
              <w:rPr>
                <w:rFonts w:cstheme="minorHAnsi"/>
              </w:rPr>
              <w:t>Four residents and 2 caregivers were hesitant to pay regular visits to an outpatient clinic because of immobility and the limited consulting time</w:t>
            </w:r>
          </w:p>
          <w:p w14:paraId="23663D96" w14:textId="24556C1A" w:rsidR="006B5A75" w:rsidRDefault="006B5A75" w:rsidP="00A81C37">
            <w:pPr>
              <w:autoSpaceDE w:val="0"/>
              <w:autoSpaceDN w:val="0"/>
              <w:adjustRightInd w:val="0"/>
              <w:rPr>
                <w:rFonts w:cstheme="minorHAnsi"/>
              </w:rPr>
            </w:pPr>
          </w:p>
          <w:p w14:paraId="12A392C3" w14:textId="77777777" w:rsidR="006B5A75" w:rsidRPr="00D8502A" w:rsidRDefault="006B5A75" w:rsidP="00A81C37">
            <w:pPr>
              <w:autoSpaceDE w:val="0"/>
              <w:autoSpaceDN w:val="0"/>
              <w:adjustRightInd w:val="0"/>
              <w:rPr>
                <w:rFonts w:cstheme="minorHAnsi"/>
                <w:b/>
                <w:bCs/>
              </w:rPr>
            </w:pPr>
            <w:r w:rsidRPr="00D8502A">
              <w:rPr>
                <w:rFonts w:cstheme="minorHAnsi"/>
                <w:b/>
                <w:bCs/>
              </w:rPr>
              <w:t xml:space="preserve">Medication given too late </w:t>
            </w:r>
          </w:p>
          <w:p w14:paraId="082E3519" w14:textId="52A45D7A" w:rsidR="006B5A75" w:rsidRPr="00A81C37" w:rsidRDefault="006B5A75" w:rsidP="00A81C37">
            <w:pPr>
              <w:autoSpaceDE w:val="0"/>
              <w:autoSpaceDN w:val="0"/>
              <w:adjustRightInd w:val="0"/>
              <w:rPr>
                <w:rFonts w:cstheme="minorHAnsi"/>
                <w:i/>
                <w:iCs/>
              </w:rPr>
            </w:pPr>
            <w:r w:rsidRPr="00A81C37">
              <w:rPr>
                <w:rFonts w:cstheme="minorHAnsi"/>
                <w:i/>
                <w:iCs/>
              </w:rPr>
              <w:t>“Yes, here I’m always struggling to get my medication in time.”</w:t>
            </w:r>
            <w:r w:rsidR="006F034F">
              <w:rPr>
                <w:rFonts w:cstheme="minorHAnsi"/>
                <w:i/>
                <w:iCs/>
              </w:rPr>
              <w:t xml:space="preserve"> </w:t>
            </w:r>
            <w:r w:rsidRPr="00A81C37">
              <w:rPr>
                <w:rFonts w:cstheme="minorHAnsi"/>
                <w:i/>
                <w:iCs/>
              </w:rPr>
              <w:t>(Patient, female 79 years)</w:t>
            </w:r>
            <w:r w:rsidR="006F034F">
              <w:rPr>
                <w:rFonts w:cstheme="minorHAnsi"/>
                <w:i/>
                <w:iCs/>
              </w:rPr>
              <w:t xml:space="preserve"> QPwP</w:t>
            </w:r>
          </w:p>
          <w:p w14:paraId="6FB7B61A" w14:textId="77777777" w:rsidR="006B5A75" w:rsidRPr="00A81C37" w:rsidRDefault="006B5A75" w:rsidP="00A81C37">
            <w:pPr>
              <w:autoSpaceDE w:val="0"/>
              <w:autoSpaceDN w:val="0"/>
              <w:adjustRightInd w:val="0"/>
              <w:rPr>
                <w:rFonts w:cstheme="minorHAnsi"/>
                <w:highlight w:val="yellow"/>
              </w:rPr>
            </w:pPr>
          </w:p>
          <w:p w14:paraId="75D20239" w14:textId="77777777" w:rsidR="006B5A75" w:rsidRPr="00D8502A" w:rsidRDefault="006B5A75" w:rsidP="00A81C37">
            <w:pPr>
              <w:autoSpaceDE w:val="0"/>
              <w:autoSpaceDN w:val="0"/>
              <w:adjustRightInd w:val="0"/>
              <w:rPr>
                <w:rFonts w:cstheme="minorHAnsi"/>
                <w:b/>
                <w:bCs/>
              </w:rPr>
            </w:pPr>
            <w:r w:rsidRPr="00D8502A">
              <w:rPr>
                <w:rFonts w:cstheme="minorHAnsi"/>
                <w:b/>
                <w:bCs/>
              </w:rPr>
              <w:t xml:space="preserve">Medication combined with proteins </w:t>
            </w:r>
          </w:p>
          <w:p w14:paraId="14AC2B70" w14:textId="314E9E32" w:rsidR="006B5A75" w:rsidRPr="00A81C37" w:rsidRDefault="006B5A75" w:rsidP="00A81C37">
            <w:pPr>
              <w:autoSpaceDE w:val="0"/>
              <w:autoSpaceDN w:val="0"/>
              <w:adjustRightInd w:val="0"/>
              <w:rPr>
                <w:rFonts w:cstheme="minorHAnsi"/>
                <w:i/>
                <w:iCs/>
              </w:rPr>
            </w:pPr>
            <w:r w:rsidRPr="00A81C37">
              <w:rPr>
                <w:rFonts w:cstheme="minorHAnsi"/>
                <w:i/>
                <w:iCs/>
              </w:rPr>
              <w:t>“They are not aware that it works like that, that medication and food can’t be taken at once.” (Patient, female 70 years)</w:t>
            </w:r>
            <w:r w:rsidR="006F034F">
              <w:rPr>
                <w:rFonts w:cstheme="minorHAnsi"/>
                <w:i/>
                <w:iCs/>
              </w:rPr>
              <w:t xml:space="preserve"> QPwP</w:t>
            </w:r>
            <w:bookmarkStart w:id="0" w:name="_GoBack"/>
            <w:bookmarkEnd w:id="0"/>
          </w:p>
          <w:p w14:paraId="7C20D54B" w14:textId="77777777" w:rsidR="006B5A75" w:rsidRDefault="006B5A75" w:rsidP="00A81C37">
            <w:pPr>
              <w:autoSpaceDE w:val="0"/>
              <w:autoSpaceDN w:val="0"/>
              <w:adjustRightInd w:val="0"/>
              <w:rPr>
                <w:rFonts w:cstheme="minorHAnsi"/>
              </w:rPr>
            </w:pPr>
          </w:p>
          <w:p w14:paraId="6436520B" w14:textId="77777777" w:rsidR="006B5A75" w:rsidRPr="00A81C37" w:rsidRDefault="006B5A75" w:rsidP="00A81C37">
            <w:pPr>
              <w:rPr>
                <w:rFonts w:cstheme="minorHAnsi"/>
              </w:rPr>
            </w:pPr>
          </w:p>
        </w:tc>
      </w:tr>
    </w:tbl>
    <w:p w14:paraId="03F9E294" w14:textId="77777777" w:rsidR="001F7D95" w:rsidRPr="00A81C37" w:rsidRDefault="001F7D95" w:rsidP="00A81C37">
      <w:pPr>
        <w:rPr>
          <w:rFonts w:cstheme="minorHAnsi"/>
        </w:rPr>
      </w:pPr>
    </w:p>
    <w:sectPr w:rsidR="001F7D95" w:rsidRPr="00A81C37" w:rsidSect="006B5A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0C12B0"/>
    <w:rsid w:val="0018140D"/>
    <w:rsid w:val="001F7D95"/>
    <w:rsid w:val="00251A41"/>
    <w:rsid w:val="003415C6"/>
    <w:rsid w:val="006B5A75"/>
    <w:rsid w:val="006F034F"/>
    <w:rsid w:val="00755AE9"/>
    <w:rsid w:val="009446E8"/>
    <w:rsid w:val="00A81C37"/>
    <w:rsid w:val="00C36116"/>
    <w:rsid w:val="00D8502A"/>
    <w:rsid w:val="00FF51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F5883-AF89-4839-8B36-AE5C971EE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8</cp:revision>
  <dcterms:created xsi:type="dcterms:W3CDTF">2020-06-10T10:14:00Z</dcterms:created>
  <dcterms:modified xsi:type="dcterms:W3CDTF">2020-07-09T11:08:00Z</dcterms:modified>
</cp:coreProperties>
</file>